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1" w:rsidRPr="00C54698" w:rsidRDefault="00A35F75" w:rsidP="00C5125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桃園市私立大惠幼兒園</w:t>
      </w:r>
      <w:r w:rsidR="006F0323"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CB66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14</w:t>
      </w:r>
      <w:r w:rsidR="006A047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上</w:t>
      </w:r>
      <w:r w:rsidR="006F0323" w:rsidRPr="00BE7B0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C54698" w:rsidRPr="00C546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收退費基準及減免收費規定</w:t>
      </w:r>
      <w:bookmarkStart w:id="0" w:name="_GoBack"/>
      <w:bookmarkEnd w:id="0"/>
    </w:p>
    <w:p w:rsidR="00C51251" w:rsidRPr="0027288D" w:rsidRDefault="00C51251" w:rsidP="0027288D">
      <w:pPr>
        <w:widowControl/>
        <w:shd w:val="clear" w:color="auto" w:fill="FFFFFF"/>
        <w:rPr>
          <w:rFonts w:asciiTheme="majorEastAsia" w:eastAsiaTheme="majorEastAsia" w:hAnsiTheme="majorEastAsia" w:cs="Helvetica"/>
          <w:b/>
          <w:vanish/>
          <w:color w:val="111111"/>
          <w:kern w:val="0"/>
          <w:szCs w:val="24"/>
        </w:rPr>
      </w:pP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1.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從</w:t>
      </w:r>
      <w:r w:rsidR="00FF1E4C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11</w:t>
      </w:r>
      <w:r w:rsidR="00FF1E4C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1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年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8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月起，全國推動「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0-6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歲國家一起養」新政策，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2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歲以上的小朋友就學費用再降低，讓孩子的照顧更全面，家庭更輕鬆。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2.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桃園市私立大惠幼兒園經與政府簽定契約成為「準公共幼兒園」，因為政府的協助，家長</w:t>
      </w:r>
      <w:r w:rsidR="00D679CF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可以享有下列就學費用的優惠，與幼兒園原來收費之間的差額，會由行政院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幫忙直接支付給幼兒園，家長每月繳費數額如下：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(1)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1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胎子女：每月不超過</w:t>
      </w:r>
      <w:r w:rsidR="00CE4CC2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3</w:t>
      </w:r>
      <w:r w:rsidR="00DD41F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0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00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元。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(2)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2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胎子女：每月不超過</w:t>
      </w:r>
      <w:r w:rsidR="00CE4CC2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2</w:t>
      </w:r>
      <w:r w:rsidR="00D76302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0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00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元。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(3)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第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3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胎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含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以上子女：</w:t>
      </w:r>
      <w:r w:rsidR="00CE4CC2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1000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(4)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低收或中低收入戶家庭子女：免繳費用。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3.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全學年收費總額＝全學年（學費＋雜費＋材料費＋活動費＋午餐費＋點心費）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每月平均收費＝全學年收費總額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÷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教保服務月數（餘數採無條件捨去）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家長每月繳費數額＋政府協助支付費用＝每月平均收費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註：以上費用不包括保險費、交通費、延長照顧費或經縣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(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市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)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備查的「其他」項目。</w:t>
      </w:r>
    </w:p>
    <w:p w:rsidR="0027288D" w:rsidRPr="0027288D" w:rsidRDefault="0027288D" w:rsidP="0027288D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b/>
          <w:kern w:val="0"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>4. 5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歲幼兒免學費補助與政府協助支付費用，採最有利於家長的方式，擇一辦理。</w:t>
      </w:r>
    </w:p>
    <w:p w:rsidR="00E633D2" w:rsidRPr="0027288D" w:rsidRDefault="0027288D" w:rsidP="0027288D">
      <w:pPr>
        <w:jc w:val="both"/>
        <w:rPr>
          <w:rFonts w:asciiTheme="majorEastAsia" w:eastAsiaTheme="majorEastAsia" w:hAnsiTheme="majorEastAsia"/>
          <w:b/>
          <w:szCs w:val="24"/>
        </w:rPr>
      </w:pP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5. 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各類幼兒每月繳費數額請參閱下表：</w:t>
      </w:r>
    </w:p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824"/>
        <w:gridCol w:w="1712"/>
        <w:gridCol w:w="2497"/>
        <w:gridCol w:w="2105"/>
      </w:tblGrid>
      <w:tr w:rsidR="00B73907" w:rsidTr="00B73907">
        <w:tc>
          <w:tcPr>
            <w:tcW w:w="10522" w:type="dxa"/>
            <w:gridSpan w:val="5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全日制</w:t>
            </w:r>
          </w:p>
        </w:tc>
      </w:tr>
      <w:tr w:rsidR="00B73907" w:rsidTr="002C2B55">
        <w:trPr>
          <w:trHeight w:val="145"/>
        </w:trPr>
        <w:tc>
          <w:tcPr>
            <w:tcW w:w="1384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幼兒年齡</w:t>
            </w:r>
          </w:p>
        </w:tc>
        <w:tc>
          <w:tcPr>
            <w:tcW w:w="2824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屬性</w:t>
            </w:r>
          </w:p>
        </w:tc>
        <w:tc>
          <w:tcPr>
            <w:tcW w:w="4209" w:type="dxa"/>
            <w:gridSpan w:val="2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幼兒收費分攤方式（月/元）</w:t>
            </w:r>
          </w:p>
        </w:tc>
        <w:tc>
          <w:tcPr>
            <w:tcW w:w="2105" w:type="dxa"/>
            <w:vMerge w:val="restart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採計基準</w:t>
            </w:r>
          </w:p>
        </w:tc>
      </w:tr>
      <w:tr w:rsidR="00B73907" w:rsidTr="002C2B55">
        <w:trPr>
          <w:trHeight w:val="145"/>
        </w:trPr>
        <w:tc>
          <w:tcPr>
            <w:tcW w:w="1384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2" w:type="dxa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家長自行繳費</w:t>
            </w:r>
          </w:p>
        </w:tc>
        <w:tc>
          <w:tcPr>
            <w:tcW w:w="2497" w:type="dxa"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政府協助支付</w:t>
            </w:r>
          </w:p>
        </w:tc>
        <w:tc>
          <w:tcPr>
            <w:tcW w:w="2105" w:type="dxa"/>
            <w:vMerge/>
          </w:tcPr>
          <w:p w:rsidR="00B73907" w:rsidRDefault="00B73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2B55" w:rsidTr="002C2B55">
        <w:tc>
          <w:tcPr>
            <w:tcW w:w="1384" w:type="dxa"/>
            <w:vMerge w:val="restart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5歲</w:t>
            </w:r>
          </w:p>
        </w:tc>
        <w:tc>
          <w:tcPr>
            <w:tcW w:w="2824" w:type="dxa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2C2B55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D3B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2C2B55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 w:val="restart"/>
          </w:tcPr>
          <w:p w:rsidR="002C2B55" w:rsidRDefault="001D5544" w:rsidP="008C49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</w:t>
            </w:r>
            <w:r w:rsidR="008C4907">
              <w:rPr>
                <w:rFonts w:ascii="標楷體" w:eastAsia="標楷體" w:hAnsi="標楷體" w:hint="eastAsia"/>
                <w:b/>
                <w:szCs w:val="24"/>
              </w:rPr>
              <w:t>數額之間的差額，由政府直接幫您繳交給幼兒園</w:t>
            </w:r>
          </w:p>
        </w:tc>
        <w:tc>
          <w:tcPr>
            <w:tcW w:w="2105" w:type="dxa"/>
          </w:tcPr>
          <w:p w:rsidR="002C2B55" w:rsidRDefault="002C2B55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306D9A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E2E25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BF08E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E2E25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3E2E25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1D5544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1D5544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837E76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 w:val="restart"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2歲</w:t>
            </w: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2666</w:t>
            </w:r>
          </w:p>
        </w:tc>
        <w:tc>
          <w:tcPr>
            <w:tcW w:w="2497" w:type="dxa"/>
            <w:vMerge w:val="restart"/>
          </w:tcPr>
          <w:p w:rsidR="001D5544" w:rsidRDefault="008C4907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幼兒園每月平均收費與您繳費數額之間的差額，由政府直接幫您繳交給幼兒園</w:t>
            </w: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第2胎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1666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第3名以上子女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666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  <w:tr w:rsidR="001D5544" w:rsidTr="002C2B55">
        <w:tc>
          <w:tcPr>
            <w:tcW w:w="1384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24" w:type="dxa"/>
          </w:tcPr>
          <w:p w:rsidR="001D5544" w:rsidRDefault="001D5544" w:rsidP="00497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低收入戶、中低收入戶</w:t>
            </w:r>
          </w:p>
        </w:tc>
        <w:tc>
          <w:tcPr>
            <w:tcW w:w="1712" w:type="dxa"/>
          </w:tcPr>
          <w:p w:rsidR="001D5544" w:rsidRDefault="004F227D" w:rsidP="002C2B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97" w:type="dxa"/>
            <w:vMerge/>
          </w:tcPr>
          <w:p w:rsidR="001D5544" w:rsidRDefault="001D5544" w:rsidP="00C5125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05" w:type="dxa"/>
          </w:tcPr>
          <w:p w:rsidR="001D5544" w:rsidRDefault="001D5544">
            <w:r w:rsidRPr="00F95168">
              <w:rPr>
                <w:rFonts w:ascii="標楷體" w:eastAsia="標楷體" w:hAnsi="標楷體" w:hint="eastAsia"/>
                <w:b/>
                <w:szCs w:val="24"/>
              </w:rPr>
              <w:t>準公共</w:t>
            </w:r>
          </w:p>
        </w:tc>
      </w:tr>
    </w:tbl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p w:rsidR="00021D0F" w:rsidRDefault="00021D0F" w:rsidP="00C51251">
      <w:pPr>
        <w:jc w:val="both"/>
        <w:rPr>
          <w:rFonts w:ascii="標楷體" w:eastAsia="標楷體" w:hAnsi="標楷體"/>
          <w:b/>
          <w:szCs w:val="24"/>
        </w:rPr>
      </w:pPr>
    </w:p>
    <w:p w:rsidR="007109C2" w:rsidRDefault="007109C2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4F227D" w:rsidRDefault="004F227D" w:rsidP="00C51251">
      <w:pPr>
        <w:jc w:val="both"/>
        <w:rPr>
          <w:rFonts w:ascii="標楷體" w:eastAsia="標楷體" w:hAnsi="標楷體"/>
          <w:b/>
          <w:szCs w:val="24"/>
        </w:rPr>
      </w:pPr>
    </w:p>
    <w:p w:rsidR="007109C2" w:rsidRPr="0027288D" w:rsidRDefault="007109C2" w:rsidP="007109C2">
      <w:pPr>
        <w:jc w:val="both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lastRenderedPageBreak/>
        <w:t>6</w:t>
      </w:r>
      <w:r w:rsidRPr="0027288D">
        <w:rPr>
          <w:rFonts w:asciiTheme="majorEastAsia" w:eastAsiaTheme="majorEastAsia" w:hAnsiTheme="majorEastAsia" w:cs="DFKaiShu-SB-Estd-BF"/>
          <w:b/>
          <w:kern w:val="0"/>
          <w:szCs w:val="24"/>
        </w:rPr>
        <w:t xml:space="preserve">. </w:t>
      </w:r>
      <w:r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幼兒費用退費辦法如下</w:t>
      </w:r>
      <w:r w:rsidRPr="0027288D">
        <w:rPr>
          <w:rFonts w:asciiTheme="majorEastAsia" w:eastAsiaTheme="majorEastAsia" w:hAnsiTheme="majorEastAsia" w:cs="DFKaiShu-SB-Estd-BF" w:hint="eastAsia"/>
          <w:b/>
          <w:kern w:val="0"/>
          <w:szCs w:val="24"/>
        </w:rPr>
        <w:t>：</w:t>
      </w:r>
    </w:p>
    <w:p w:rsidR="00021D0F" w:rsidRPr="007109C2" w:rsidRDefault="00021D0F" w:rsidP="00112416">
      <w:pPr>
        <w:spacing w:line="280" w:lineRule="atLeast"/>
        <w:rPr>
          <w:rFonts w:ascii="標楷體" w:eastAsia="標楷體" w:hAnsi="標楷體"/>
          <w:b/>
        </w:rPr>
      </w:pPr>
    </w:p>
    <w:p w:rsidR="007441B5" w:rsidRPr="00112416" w:rsidRDefault="007441B5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一、幼兒中途入園，以實際入園日期為收費基準日。全學期收費項目按月數比例計算；月費項目按日數比例計算。保險費依學生團體保險相關規定收取費用。其他代辦費以學期為收費期間者，依幼兒就讀月數收取費用；以月為收費期間者，自入園當月收取費用，其未滿一個月部分，按就讀日數收取費用。</w:t>
      </w:r>
    </w:p>
    <w:p w:rsidR="007441B5" w:rsidRPr="00112416" w:rsidRDefault="007441B5" w:rsidP="00112416">
      <w:pPr>
        <w:spacing w:line="280" w:lineRule="atLeast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二、幼兒因故無法就讀而離園者，幼兒園應依下列規定辦理退費：</w:t>
      </w:r>
    </w:p>
    <w:p w:rsidR="007441B5" w:rsidRPr="00112416" w:rsidRDefault="007441B5" w:rsidP="00112416">
      <w:pPr>
        <w:spacing w:line="280" w:lineRule="atLeast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 xml:space="preserve">    ★應依就讀日數比例計算費用(</w:t>
      </w:r>
      <w:r w:rsidR="00B009E4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00元/22日×上課日數)。</w:t>
      </w:r>
    </w:p>
    <w:p w:rsidR="007441B5" w:rsidRPr="00112416" w:rsidRDefault="007441B5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※保險費：依學生團體保險相關規定辦理退費。</w:t>
      </w:r>
    </w:p>
    <w:p w:rsidR="007441B5" w:rsidRPr="00112416" w:rsidRDefault="007441B5" w:rsidP="00112416">
      <w:pPr>
        <w:spacing w:line="280" w:lineRule="atLeast"/>
        <w:ind w:leftChars="200" w:left="720" w:hangingChars="100" w:hanging="24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※其他代辦費：以學期為收費期間者，按就讀月數退費；以月為收費期間者，按離園當月就讀日數退費；已製成成品者不予退費，並發還成品。</w:t>
      </w:r>
    </w:p>
    <w:p w:rsidR="007441B5" w:rsidRDefault="007441B5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※幼兒園依前項規定退費時，應發給退費單據，並列明退費項目及數額。</w:t>
      </w:r>
    </w:p>
    <w:p w:rsidR="00112416" w:rsidRPr="00112416" w:rsidRDefault="00112416" w:rsidP="00112416">
      <w:pPr>
        <w:pStyle w:val="a9"/>
        <w:spacing w:line="280" w:lineRule="atLeast"/>
        <w:ind w:firstLineChars="200" w:firstLine="480"/>
        <w:rPr>
          <w:rFonts w:asciiTheme="minorEastAsia" w:hAnsiTheme="minorEastAsia"/>
          <w:b/>
          <w:szCs w:val="24"/>
        </w:rPr>
      </w:pPr>
    </w:p>
    <w:p w:rsidR="007441B5" w:rsidRDefault="007441B5" w:rsidP="00112416">
      <w:pPr>
        <w:spacing w:line="280" w:lineRule="atLeast"/>
        <w:ind w:left="480" w:hangingChars="200" w:hanging="480"/>
        <w:jc w:val="both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三、★幼兒因故請假連續達七日以上（含假日）者，依本法第13條規定辦理，退還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元/日(2萬元/6萬元＝1/3；</w:t>
      </w:r>
      <w:r w:rsidR="00CF6717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00元/3/30日＝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應以就讀日數退還請假週間之點心費、午餐費、交通費、按日或按次計算之課後延托費等代辦項目，其餘項目不予退費。因法定傳染病或流行病或流行性疫情等強制停課連續達七日（含假日）以上者，應以就讀日數退還停課週間之點心費、午餐費、交通費、按日或按次計算之課後延托費等代辦費項目，其餘項目不予退費。</w:t>
      </w:r>
    </w:p>
    <w:p w:rsidR="00112416" w:rsidRPr="00112416" w:rsidRDefault="00112416" w:rsidP="00112416">
      <w:pPr>
        <w:spacing w:line="280" w:lineRule="atLeast"/>
        <w:ind w:left="480" w:hangingChars="200" w:hanging="480"/>
        <w:jc w:val="both"/>
        <w:rPr>
          <w:rFonts w:asciiTheme="minorEastAsia" w:hAnsiTheme="minorEastAsia"/>
          <w:b/>
          <w:szCs w:val="24"/>
        </w:rPr>
      </w:pPr>
    </w:p>
    <w:p w:rsidR="007441B5" w:rsidRDefault="007441B5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四、國定假日、農曆春節連續達五日（含例假日）以上，依本法第13條規定辦理，退還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>元/日(2萬元/6萬元＝1/3；</w:t>
      </w:r>
      <w:r w:rsidR="00CF6717" w:rsidRPr="00112416">
        <w:rPr>
          <w:rFonts w:asciiTheme="minorEastAsia" w:hAnsiTheme="minorEastAsia" w:hint="eastAsia"/>
          <w:b/>
          <w:szCs w:val="24"/>
        </w:rPr>
        <w:t>3</w:t>
      </w:r>
      <w:r w:rsidR="00FF1E4C">
        <w:rPr>
          <w:rFonts w:asciiTheme="minorEastAsia" w:hAnsiTheme="minorEastAsia" w:hint="eastAsia"/>
          <w:b/>
          <w:szCs w:val="24"/>
        </w:rPr>
        <w:t>0</w:t>
      </w:r>
      <w:r w:rsidRPr="00112416">
        <w:rPr>
          <w:rFonts w:asciiTheme="minorEastAsia" w:hAnsiTheme="minorEastAsia" w:hint="eastAsia"/>
          <w:b/>
          <w:szCs w:val="24"/>
        </w:rPr>
        <w:t>00元/3/30日＝</w:t>
      </w:r>
      <w:r w:rsidR="00FF1E4C">
        <w:rPr>
          <w:rFonts w:asciiTheme="minorEastAsia" w:hAnsiTheme="minorEastAsia" w:hint="eastAsia"/>
          <w:b/>
          <w:szCs w:val="24"/>
        </w:rPr>
        <w:t>33</w:t>
      </w:r>
      <w:r w:rsidRPr="00112416">
        <w:rPr>
          <w:rFonts w:asciiTheme="minorEastAsia" w:hAnsiTheme="minorEastAsia" w:hint="eastAsia"/>
          <w:b/>
          <w:szCs w:val="24"/>
        </w:rPr>
        <w:t xml:space="preserve">元/日應以就讀日數退還停課週間之點心費、午餐費、交通費、按日或按次計算之課後延托費等代辦費項目，且採事前扣除方式辦理，須辦理補課之彈性放假日不予退費。  </w:t>
      </w: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112416" w:rsidRPr="00112416" w:rsidRDefault="00112416" w:rsidP="00112416">
      <w:pPr>
        <w:spacing w:line="280" w:lineRule="atLeast"/>
        <w:ind w:left="480" w:hangingChars="200" w:hanging="480"/>
        <w:rPr>
          <w:rFonts w:asciiTheme="minorEastAsia" w:hAnsiTheme="minorEastAsia"/>
          <w:b/>
          <w:szCs w:val="24"/>
        </w:rPr>
      </w:pPr>
    </w:p>
    <w:p w:rsidR="005009E5" w:rsidRPr="00112416" w:rsidRDefault="005A296A" w:rsidP="00AC5830">
      <w:pPr>
        <w:ind w:leftChars="200" w:left="480" w:firstLineChars="3100" w:firstLine="7447"/>
        <w:jc w:val="both"/>
        <w:rPr>
          <w:rFonts w:asciiTheme="minorEastAsia" w:hAnsiTheme="minorEastAsia"/>
          <w:b/>
          <w:szCs w:val="24"/>
        </w:rPr>
      </w:pPr>
      <w:r w:rsidRPr="00112416">
        <w:rPr>
          <w:rFonts w:asciiTheme="minorEastAsia" w:hAnsiTheme="minorEastAsia" w:hint="eastAsia"/>
          <w:b/>
          <w:szCs w:val="24"/>
        </w:rPr>
        <w:t>大惠幼兒園</w:t>
      </w:r>
      <w:r w:rsidR="00CB66DB">
        <w:rPr>
          <w:rFonts w:asciiTheme="minorEastAsia" w:hAnsiTheme="minorEastAsia" w:hint="eastAsia"/>
          <w:b/>
          <w:szCs w:val="24"/>
        </w:rPr>
        <w:t>114</w:t>
      </w:r>
      <w:r w:rsidR="00CF6717" w:rsidRPr="00112416">
        <w:rPr>
          <w:rFonts w:asciiTheme="minorEastAsia" w:hAnsiTheme="minorEastAsia" w:hint="eastAsia"/>
          <w:b/>
          <w:szCs w:val="24"/>
        </w:rPr>
        <w:t>/0</w:t>
      </w:r>
      <w:r w:rsidR="00DD673C">
        <w:rPr>
          <w:rFonts w:asciiTheme="minorEastAsia" w:hAnsiTheme="minorEastAsia" w:hint="eastAsia"/>
          <w:b/>
          <w:szCs w:val="24"/>
        </w:rPr>
        <w:t>8</w:t>
      </w:r>
      <w:r w:rsidRPr="00112416">
        <w:rPr>
          <w:rFonts w:asciiTheme="minorEastAsia" w:hAnsiTheme="minorEastAsia" w:hint="eastAsia"/>
          <w:b/>
          <w:szCs w:val="24"/>
        </w:rPr>
        <w:t>/</w:t>
      </w:r>
      <w:r w:rsidR="00750B33" w:rsidRPr="00112416">
        <w:rPr>
          <w:rFonts w:asciiTheme="minorEastAsia" w:hAnsiTheme="minorEastAsia" w:hint="eastAsia"/>
          <w:b/>
          <w:szCs w:val="24"/>
        </w:rPr>
        <w:t>0</w:t>
      </w:r>
      <w:r w:rsidR="0097603D" w:rsidRPr="00112416">
        <w:rPr>
          <w:rFonts w:asciiTheme="minorEastAsia" w:hAnsiTheme="minorEastAsia" w:hint="eastAsia"/>
          <w:b/>
          <w:szCs w:val="24"/>
        </w:rPr>
        <w:t>1</w:t>
      </w:r>
    </w:p>
    <w:sectPr w:rsidR="005009E5" w:rsidRPr="00112416" w:rsidSect="00432C3E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3C" w:rsidRDefault="00627A3C" w:rsidP="00A35F75">
      <w:r>
        <w:separator/>
      </w:r>
    </w:p>
  </w:endnote>
  <w:endnote w:type="continuationSeparator" w:id="0">
    <w:p w:rsidR="00627A3C" w:rsidRDefault="00627A3C" w:rsidP="00A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3C" w:rsidRDefault="00627A3C" w:rsidP="00A35F75">
      <w:r>
        <w:separator/>
      </w:r>
    </w:p>
  </w:footnote>
  <w:footnote w:type="continuationSeparator" w:id="0">
    <w:p w:rsidR="00627A3C" w:rsidRDefault="00627A3C" w:rsidP="00A3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2EC"/>
    <w:multiLevelType w:val="hybridMultilevel"/>
    <w:tmpl w:val="2A7AE9CE"/>
    <w:lvl w:ilvl="0" w:tplc="7818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F75"/>
    <w:rsid w:val="0001310D"/>
    <w:rsid w:val="00021D0F"/>
    <w:rsid w:val="00024C83"/>
    <w:rsid w:val="000263A1"/>
    <w:rsid w:val="000305FA"/>
    <w:rsid w:val="0003564F"/>
    <w:rsid w:val="00035738"/>
    <w:rsid w:val="00037B1E"/>
    <w:rsid w:val="0004693C"/>
    <w:rsid w:val="00064BCB"/>
    <w:rsid w:val="00085FE2"/>
    <w:rsid w:val="000903BE"/>
    <w:rsid w:val="000C4125"/>
    <w:rsid w:val="000C6394"/>
    <w:rsid w:val="000D72F1"/>
    <w:rsid w:val="000E3336"/>
    <w:rsid w:val="000F3B78"/>
    <w:rsid w:val="0010674D"/>
    <w:rsid w:val="00112416"/>
    <w:rsid w:val="0015706C"/>
    <w:rsid w:val="001720CF"/>
    <w:rsid w:val="00183DEA"/>
    <w:rsid w:val="001B3D0E"/>
    <w:rsid w:val="001D5544"/>
    <w:rsid w:val="001E2145"/>
    <w:rsid w:val="002027B6"/>
    <w:rsid w:val="00234D39"/>
    <w:rsid w:val="0027288D"/>
    <w:rsid w:val="00277236"/>
    <w:rsid w:val="00283251"/>
    <w:rsid w:val="002A745A"/>
    <w:rsid w:val="002C079E"/>
    <w:rsid w:val="002C2B55"/>
    <w:rsid w:val="002F59ED"/>
    <w:rsid w:val="00303EC1"/>
    <w:rsid w:val="00315E88"/>
    <w:rsid w:val="00330CDE"/>
    <w:rsid w:val="00351F59"/>
    <w:rsid w:val="00362C99"/>
    <w:rsid w:val="00380414"/>
    <w:rsid w:val="003A7F43"/>
    <w:rsid w:val="003B5EEE"/>
    <w:rsid w:val="003D074D"/>
    <w:rsid w:val="003E2E25"/>
    <w:rsid w:val="003F2314"/>
    <w:rsid w:val="004005EE"/>
    <w:rsid w:val="0041505D"/>
    <w:rsid w:val="00432C3E"/>
    <w:rsid w:val="0045661F"/>
    <w:rsid w:val="0045728F"/>
    <w:rsid w:val="0049136E"/>
    <w:rsid w:val="004C0783"/>
    <w:rsid w:val="004C10D9"/>
    <w:rsid w:val="004D3B1D"/>
    <w:rsid w:val="004E473C"/>
    <w:rsid w:val="004E5DF2"/>
    <w:rsid w:val="004F227D"/>
    <w:rsid w:val="005009E5"/>
    <w:rsid w:val="005113B9"/>
    <w:rsid w:val="005250E6"/>
    <w:rsid w:val="005335D3"/>
    <w:rsid w:val="005354F2"/>
    <w:rsid w:val="00557390"/>
    <w:rsid w:val="005658C9"/>
    <w:rsid w:val="00574418"/>
    <w:rsid w:val="005763F9"/>
    <w:rsid w:val="00581682"/>
    <w:rsid w:val="00585168"/>
    <w:rsid w:val="005A1A5D"/>
    <w:rsid w:val="005A296A"/>
    <w:rsid w:val="005D573D"/>
    <w:rsid w:val="005E205F"/>
    <w:rsid w:val="00602B31"/>
    <w:rsid w:val="00627A3C"/>
    <w:rsid w:val="0063443A"/>
    <w:rsid w:val="006509C4"/>
    <w:rsid w:val="00691DDE"/>
    <w:rsid w:val="00697ED6"/>
    <w:rsid w:val="006A047A"/>
    <w:rsid w:val="006B2F74"/>
    <w:rsid w:val="006B461D"/>
    <w:rsid w:val="006B6DAF"/>
    <w:rsid w:val="006B778F"/>
    <w:rsid w:val="006D76A2"/>
    <w:rsid w:val="006F0323"/>
    <w:rsid w:val="00702134"/>
    <w:rsid w:val="007109C2"/>
    <w:rsid w:val="007142E5"/>
    <w:rsid w:val="00734540"/>
    <w:rsid w:val="00735ABF"/>
    <w:rsid w:val="007441B5"/>
    <w:rsid w:val="00750B33"/>
    <w:rsid w:val="00761B93"/>
    <w:rsid w:val="00766A57"/>
    <w:rsid w:val="0078228C"/>
    <w:rsid w:val="00786D63"/>
    <w:rsid w:val="007B5E0D"/>
    <w:rsid w:val="00816762"/>
    <w:rsid w:val="0082427A"/>
    <w:rsid w:val="00843794"/>
    <w:rsid w:val="0085141A"/>
    <w:rsid w:val="0086175D"/>
    <w:rsid w:val="00885F54"/>
    <w:rsid w:val="008A0826"/>
    <w:rsid w:val="008B109C"/>
    <w:rsid w:val="008B601E"/>
    <w:rsid w:val="008B7023"/>
    <w:rsid w:val="008C3B2C"/>
    <w:rsid w:val="008C4907"/>
    <w:rsid w:val="009377AD"/>
    <w:rsid w:val="00941102"/>
    <w:rsid w:val="00953862"/>
    <w:rsid w:val="00960355"/>
    <w:rsid w:val="0097603D"/>
    <w:rsid w:val="009B5228"/>
    <w:rsid w:val="009F1330"/>
    <w:rsid w:val="009F342D"/>
    <w:rsid w:val="009F34C7"/>
    <w:rsid w:val="00A01E2F"/>
    <w:rsid w:val="00A24EE2"/>
    <w:rsid w:val="00A313CC"/>
    <w:rsid w:val="00A35F75"/>
    <w:rsid w:val="00A41D01"/>
    <w:rsid w:val="00A63894"/>
    <w:rsid w:val="00A64B6E"/>
    <w:rsid w:val="00A97F0E"/>
    <w:rsid w:val="00AA788E"/>
    <w:rsid w:val="00AB3AAE"/>
    <w:rsid w:val="00AB4AAD"/>
    <w:rsid w:val="00AB52C0"/>
    <w:rsid w:val="00AC5830"/>
    <w:rsid w:val="00AE2D30"/>
    <w:rsid w:val="00AE5CE5"/>
    <w:rsid w:val="00B009E4"/>
    <w:rsid w:val="00B32510"/>
    <w:rsid w:val="00B355F2"/>
    <w:rsid w:val="00B475F5"/>
    <w:rsid w:val="00B66EF7"/>
    <w:rsid w:val="00B73907"/>
    <w:rsid w:val="00B91899"/>
    <w:rsid w:val="00BA70DB"/>
    <w:rsid w:val="00BE7B05"/>
    <w:rsid w:val="00BF370E"/>
    <w:rsid w:val="00C203B3"/>
    <w:rsid w:val="00C51251"/>
    <w:rsid w:val="00C54698"/>
    <w:rsid w:val="00C82B6A"/>
    <w:rsid w:val="00CA240F"/>
    <w:rsid w:val="00CB66DB"/>
    <w:rsid w:val="00CE4CC2"/>
    <w:rsid w:val="00CE5720"/>
    <w:rsid w:val="00CF58AE"/>
    <w:rsid w:val="00CF6717"/>
    <w:rsid w:val="00D20071"/>
    <w:rsid w:val="00D25243"/>
    <w:rsid w:val="00D457F1"/>
    <w:rsid w:val="00D5546C"/>
    <w:rsid w:val="00D679CF"/>
    <w:rsid w:val="00D756BA"/>
    <w:rsid w:val="00D76302"/>
    <w:rsid w:val="00DB2014"/>
    <w:rsid w:val="00DB3CB5"/>
    <w:rsid w:val="00DC10C2"/>
    <w:rsid w:val="00DD06C8"/>
    <w:rsid w:val="00DD41FD"/>
    <w:rsid w:val="00DD673C"/>
    <w:rsid w:val="00DE4027"/>
    <w:rsid w:val="00DF0DBF"/>
    <w:rsid w:val="00DF473B"/>
    <w:rsid w:val="00E00F2E"/>
    <w:rsid w:val="00E14B95"/>
    <w:rsid w:val="00E17146"/>
    <w:rsid w:val="00E22F11"/>
    <w:rsid w:val="00E2481F"/>
    <w:rsid w:val="00E512C2"/>
    <w:rsid w:val="00E55BD6"/>
    <w:rsid w:val="00E62ABE"/>
    <w:rsid w:val="00E633D2"/>
    <w:rsid w:val="00E739CB"/>
    <w:rsid w:val="00E802E0"/>
    <w:rsid w:val="00EB6415"/>
    <w:rsid w:val="00ED65E5"/>
    <w:rsid w:val="00EE0B2B"/>
    <w:rsid w:val="00F02AD7"/>
    <w:rsid w:val="00F70925"/>
    <w:rsid w:val="00F97039"/>
    <w:rsid w:val="00FC1E60"/>
    <w:rsid w:val="00FD09C8"/>
    <w:rsid w:val="00FE09C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F75"/>
    <w:rPr>
      <w:sz w:val="20"/>
      <w:szCs w:val="20"/>
    </w:rPr>
  </w:style>
  <w:style w:type="table" w:styleId="a7">
    <w:name w:val="Table Grid"/>
    <w:basedOn w:val="a1"/>
    <w:uiPriority w:val="59"/>
    <w:rsid w:val="00A3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09E5"/>
    <w:pPr>
      <w:ind w:leftChars="200" w:left="480"/>
    </w:pPr>
  </w:style>
  <w:style w:type="paragraph" w:styleId="a9">
    <w:name w:val="No Spacing"/>
    <w:uiPriority w:val="1"/>
    <w:qFormat/>
    <w:rsid w:val="005009E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9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9E8F6-ACB6-4EC6-8C99-EF1A5F14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112</cp:revision>
  <cp:lastPrinted>2021-09-30T05:30:00Z</cp:lastPrinted>
  <dcterms:created xsi:type="dcterms:W3CDTF">2015-06-02T06:40:00Z</dcterms:created>
  <dcterms:modified xsi:type="dcterms:W3CDTF">2025-08-15T02:48:00Z</dcterms:modified>
</cp:coreProperties>
</file>